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713" w:type="dxa"/>
        <w:tblInd w:w="-7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838"/>
        <w:gridCol w:w="875"/>
        <w:gridCol w:w="1225"/>
        <w:gridCol w:w="1000"/>
        <w:gridCol w:w="1350"/>
        <w:gridCol w:w="1137"/>
        <w:gridCol w:w="1350"/>
        <w:gridCol w:w="1450"/>
        <w:gridCol w:w="1959"/>
        <w:gridCol w:w="854"/>
        <w:gridCol w:w="2075"/>
        <w:gridCol w:w="875"/>
      </w:tblGrid>
      <w:tr w14:paraId="1794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13" w:type="dxa"/>
            <w:gridSpan w:val="13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51E29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                                   报名人员登记表</w:t>
            </w:r>
          </w:p>
        </w:tc>
      </w:tr>
      <w:tr w14:paraId="2DD7F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56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B1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7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0C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12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1B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56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2A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3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3A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64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4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B4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488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69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贵州中烟工业有限责任公司和福贵投资公司亲属从业情况（亲属包括：配偶、直系血亲、三代以内旁系血亲以及近姻亲关系）</w:t>
            </w:r>
          </w:p>
        </w:tc>
        <w:tc>
          <w:tcPr>
            <w:tcW w:w="8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F6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26EAA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7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CC7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878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69F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51B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D29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FAE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606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536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237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23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92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59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现任职务或工作岗位</w:t>
            </w:r>
          </w:p>
        </w:tc>
        <w:tc>
          <w:tcPr>
            <w:tcW w:w="8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AB7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792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3F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6F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2E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9D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69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EF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EE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31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C7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4E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91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24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A5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5371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57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7C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80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9D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3E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BF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87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4C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B9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CB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EC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15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24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51548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88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55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9B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44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24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9F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94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07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B5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E0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7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A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17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6754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BC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6D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F2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D2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87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B4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CF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57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6E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49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DB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88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4A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58F6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31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FE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1F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7A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F9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49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88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20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74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72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05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36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522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</w:tbl>
    <w:p w14:paraId="4DDF79E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2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2025-04-14T09:16:34Z</dcterms:created>
  <dc:creator>Administrator</dc:creator>
  <cp:lastModifiedBy>曦溪</cp:lastModifiedBy>
  <dcterms:modified xsi:type="dcterms:W3CDTF">2025-04-14T09:17:33Z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eyJoZGlkIjoiMzQyYWE5ODI4OTcyOTM3MTljNWQwYTI5ZGQ0MTMwZDciLCJ1c2VySWQiOiI0MzA3NTgyMTkifQ==</vt:lpwstr>
  </property>
  <property fmtid="{D5CDD505-2E9C-101B-9397-08002B2CF9AE}" pid="4" name="ICV">
    <vt:lpwstr>260CD6D3A53F4445B3856EFE3C9A8DB2_12</vt:lpwstr>
  </property>
</Properties>
</file>